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434571" w:rsidRPr="00F31D76">
        <w:tc>
          <w:tcPr>
            <w:tcW w:w="9828" w:type="dxa"/>
            <w:shd w:val="clear" w:color="auto" w:fill="E0E0E0"/>
          </w:tcPr>
          <w:p w:rsidR="00434571" w:rsidRPr="00F31D76" w:rsidRDefault="00434571" w:rsidP="00434571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434571" w:rsidRPr="00F31D76" w:rsidRDefault="00434571" w:rsidP="00434571">
            <w:pPr>
              <w:rPr>
                <w:b/>
                <w:sz w:val="24"/>
                <w:szCs w:val="24"/>
              </w:rPr>
            </w:pPr>
          </w:p>
          <w:p w:rsidR="00434571" w:rsidRPr="00F31D76" w:rsidRDefault="00434571" w:rsidP="00434571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F31D76">
              <w:rPr>
                <w:sz w:val="24"/>
                <w:szCs w:val="24"/>
              </w:rPr>
              <w:t>законом.</w:t>
            </w:r>
          </w:p>
          <w:p w:rsidR="00434571" w:rsidRPr="00F31D76" w:rsidRDefault="00434571" w:rsidP="00434571">
            <w:pPr>
              <w:rPr>
                <w:sz w:val="24"/>
                <w:szCs w:val="24"/>
                <w:lang w:val="sr-Cyrl-CS"/>
              </w:rPr>
            </w:pPr>
          </w:p>
        </w:tc>
      </w:tr>
      <w:tr w:rsidR="00434571" w:rsidRPr="00F31D76">
        <w:tc>
          <w:tcPr>
            <w:tcW w:w="9828" w:type="dxa"/>
          </w:tcPr>
          <w:p w:rsidR="001409F5" w:rsidRPr="003F5FB6" w:rsidRDefault="001409F5" w:rsidP="001409F5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Основне</w:t>
            </w:r>
            <w:r w:rsidRPr="007A0F9D">
              <w:rPr>
                <w:sz w:val="24"/>
                <w:szCs w:val="24"/>
                <w:lang w:val="sr-Cyrl-CS"/>
              </w:rPr>
              <w:t xml:space="preserve"> академске студије </w:t>
            </w:r>
            <w:r>
              <w:rPr>
                <w:sz w:val="24"/>
                <w:szCs w:val="24"/>
                <w:lang w:val="sr-Cyrl-CS"/>
              </w:rPr>
              <w:t>сестринства</w:t>
            </w:r>
            <w:r w:rsidRPr="007A0F9D">
              <w:rPr>
                <w:sz w:val="24"/>
                <w:szCs w:val="24"/>
                <w:lang w:val="sr-Cyrl-CS"/>
              </w:rPr>
              <w:t xml:space="preserve"> за стицање академског назива </w:t>
            </w:r>
            <w:r>
              <w:rPr>
                <w:sz w:val="24"/>
                <w:szCs w:val="24"/>
                <w:lang w:val="sr-Cyrl-CS"/>
              </w:rPr>
              <w:t xml:space="preserve">дипломирана медицинска сестра, које се изводе на Медицинском факултету у Београду, трају 4 године </w:t>
            </w:r>
            <w:r>
              <w:rPr>
                <w:sz w:val="24"/>
                <w:szCs w:val="24"/>
                <w:lang w:val="en-US"/>
              </w:rPr>
              <w:t>o</w:t>
            </w:r>
            <w:r w:rsidRPr="00FE503D">
              <w:rPr>
                <w:sz w:val="24"/>
                <w:szCs w:val="24"/>
                <w:lang w:val="sr-Cyrl-CS"/>
              </w:rPr>
              <w:t>дносно</w:t>
            </w:r>
            <w:r>
              <w:rPr>
                <w:sz w:val="24"/>
                <w:szCs w:val="24"/>
                <w:lang w:val="sr-Cyrl-CS"/>
              </w:rPr>
              <w:t xml:space="preserve"> 8 семестара или </w:t>
            </w:r>
            <w:r w:rsidR="009B7A58">
              <w:rPr>
                <w:sz w:val="24"/>
                <w:szCs w:val="24"/>
                <w:lang w:val="en-US"/>
              </w:rPr>
              <w:t>2820</w:t>
            </w:r>
            <w:r>
              <w:rPr>
                <w:sz w:val="24"/>
                <w:szCs w:val="24"/>
                <w:lang w:val="sr-Cyrl-CS"/>
              </w:rPr>
              <w:t xml:space="preserve"> часова</w:t>
            </w:r>
            <w:r w:rsidRPr="007A0F9D">
              <w:rPr>
                <w:sz w:val="24"/>
                <w:szCs w:val="24"/>
                <w:lang w:val="sr-Cyrl-CS"/>
              </w:rPr>
              <w:t xml:space="preserve"> активне наставе</w:t>
            </w:r>
            <w:r>
              <w:rPr>
                <w:sz w:val="24"/>
                <w:szCs w:val="24"/>
                <w:lang w:val="sr-Cyrl-CS"/>
              </w:rPr>
              <w:t>. Настава је јединствен процес која се одвија кроз предавања, вежб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>, семинар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 xml:space="preserve"> и стручну праксу. Стручна пракса је </w:t>
            </w:r>
            <w:r w:rsidRPr="007A0F9D">
              <w:rPr>
                <w:sz w:val="24"/>
                <w:szCs w:val="24"/>
                <w:lang w:val="sr-Cyrl-CS"/>
              </w:rPr>
              <w:t xml:space="preserve"> у функцији израде завршног </w:t>
            </w:r>
            <w:r>
              <w:rPr>
                <w:sz w:val="24"/>
                <w:szCs w:val="24"/>
                <w:lang w:val="sr-Cyrl-CS"/>
              </w:rPr>
              <w:t>рада</w:t>
            </w:r>
            <w:r w:rsidRPr="007A0F9D">
              <w:rPr>
                <w:sz w:val="24"/>
                <w:szCs w:val="24"/>
                <w:lang w:val="sr-Cyrl-CS"/>
              </w:rPr>
              <w:t>.</w:t>
            </w:r>
          </w:p>
          <w:p w:rsidR="001409F5" w:rsidRPr="003F5FB6" w:rsidRDefault="001409F5" w:rsidP="001409F5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1409F5" w:rsidRPr="00B50BB2" w:rsidRDefault="001409F5" w:rsidP="001409F5">
            <w:pPr>
              <w:spacing w:after="12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Настава се изводи по плану и програму који је акредитован од стране Универзитета у Београду и Наставно научног већа Медицинског факултета у Беогр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sr-Cyrl-CS"/>
              </w:rPr>
              <w:t>ду.</w:t>
            </w:r>
            <w:r w:rsidRPr="006E1B83">
              <w:rPr>
                <w:sz w:val="24"/>
                <w:szCs w:val="24"/>
                <w:lang w:val="ru-RU"/>
              </w:rPr>
              <w:t xml:space="preserve"> Наставни процес појединог предмета одвија се у току једног семестра у скл</w:t>
            </w:r>
            <w:r>
              <w:rPr>
                <w:sz w:val="24"/>
                <w:szCs w:val="24"/>
                <w:lang w:val="ru-RU"/>
              </w:rPr>
              <w:t>аду са планом извођења наставе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7A0F9D">
              <w:rPr>
                <w:sz w:val="24"/>
                <w:szCs w:val="24"/>
                <w:lang w:val="sr-Cyrl-CS"/>
              </w:rPr>
              <w:t xml:space="preserve"> </w:t>
            </w:r>
          </w:p>
          <w:p w:rsidR="001409F5" w:rsidRPr="007A0F9D" w:rsidRDefault="001409F5" w:rsidP="001409F5">
            <w:pPr>
              <w:jc w:val="both"/>
              <w:rPr>
                <w:sz w:val="24"/>
                <w:szCs w:val="24"/>
                <w:lang w:val="sr-Cyrl-CS"/>
              </w:rPr>
            </w:pPr>
            <w:r w:rsidRPr="007A0F9D">
              <w:rPr>
                <w:sz w:val="24"/>
                <w:szCs w:val="24"/>
                <w:lang w:val="sr-Cyrl-CS"/>
              </w:rPr>
              <w:t xml:space="preserve">Укупно ангажовање студената </w:t>
            </w:r>
            <w:r>
              <w:rPr>
                <w:sz w:val="24"/>
                <w:szCs w:val="24"/>
                <w:lang w:val="sr-Cyrl-CS"/>
              </w:rPr>
              <w:t xml:space="preserve">у оквиру </w:t>
            </w:r>
            <w:r w:rsidRPr="007A0F9D">
              <w:rPr>
                <w:sz w:val="24"/>
                <w:szCs w:val="24"/>
                <w:lang w:val="sr-Cyrl-CS"/>
              </w:rPr>
              <w:t xml:space="preserve">студијског програма интегрисаних академских студија медицине </w:t>
            </w:r>
            <w:r>
              <w:rPr>
                <w:sz w:val="24"/>
                <w:szCs w:val="24"/>
                <w:lang w:val="sr-Cyrl-CS"/>
              </w:rPr>
              <w:t xml:space="preserve">изражава се ЕСПБ бодовима. </w:t>
            </w:r>
            <w:r w:rsidRPr="007A0F9D">
              <w:rPr>
                <w:sz w:val="24"/>
                <w:szCs w:val="24"/>
                <w:lang w:val="sr-Cyrl-CS"/>
              </w:rPr>
              <w:t xml:space="preserve">Вредност једног ЕСПБ бода одговара, у просеку, </w:t>
            </w:r>
            <w:r>
              <w:rPr>
                <w:sz w:val="24"/>
                <w:szCs w:val="24"/>
                <w:lang w:val="sr-Cyrl-CS"/>
              </w:rPr>
              <w:t>радном ангажовању студента од 25</w:t>
            </w:r>
            <w:r w:rsidRPr="007A0F9D">
              <w:rPr>
                <w:sz w:val="24"/>
                <w:szCs w:val="24"/>
                <w:lang w:val="sr-Cyrl-CS"/>
              </w:rPr>
              <w:t xml:space="preserve"> часова.</w:t>
            </w:r>
            <w:r>
              <w:rPr>
                <w:sz w:val="24"/>
                <w:szCs w:val="24"/>
                <w:lang w:val="sr-Cyrl-CS"/>
              </w:rPr>
              <w:t xml:space="preserve"> Укупне број бодова у једној академској години износи 60</w:t>
            </w:r>
            <w:r w:rsidRPr="003F5FB6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ЕСПБ, односно 240 ЕСПБ за комплетне студије сестринства.</w:t>
            </w:r>
          </w:p>
          <w:p w:rsidR="001409F5" w:rsidRDefault="001409F5" w:rsidP="001409F5">
            <w:pPr>
              <w:ind w:firstLine="60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</w:t>
            </w:r>
          </w:p>
          <w:p w:rsidR="001409F5" w:rsidRPr="008B00BE" w:rsidRDefault="001409F5" w:rsidP="001409F5">
            <w:pPr>
              <w:jc w:val="both"/>
              <w:rPr>
                <w:sz w:val="24"/>
                <w:szCs w:val="24"/>
                <w:lang w:val="ru-RU"/>
              </w:rPr>
            </w:pPr>
            <w:r w:rsidRPr="00E07EED">
              <w:rPr>
                <w:sz w:val="24"/>
                <w:szCs w:val="24"/>
                <w:lang w:val="ru-RU"/>
              </w:rPr>
              <w:t>У оквиру сваког предмета дефинисане су наставне активности релевантне за постизање циља и исхода предмета и време потребно за сваку наставну активност, тако да укупно радно ангажовање студената одговара броју бодова који припадају предмету. Студент остварује бодове предвиђене за предмет након завршног испита.</w:t>
            </w:r>
          </w:p>
          <w:p w:rsidR="00FA5CB8" w:rsidRPr="008B00BE" w:rsidRDefault="001409F5" w:rsidP="001409F5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8B00BE">
              <w:rPr>
                <w:sz w:val="24"/>
                <w:szCs w:val="24"/>
                <w:lang w:val="ru-RU"/>
              </w:rPr>
              <w:t xml:space="preserve">Наставни план студијског програма омогућава да студент током прве године студија усвоји основна </w:t>
            </w:r>
            <w:r>
              <w:rPr>
                <w:sz w:val="24"/>
                <w:szCs w:val="24"/>
                <w:lang w:val="ru-RU"/>
              </w:rPr>
              <w:t>знања из  базичних  медицинских</w:t>
            </w:r>
            <w:r w:rsidRPr="00152723">
              <w:rPr>
                <w:sz w:val="24"/>
                <w:szCs w:val="24"/>
                <w:lang w:val="ru-RU"/>
              </w:rPr>
              <w:t xml:space="preserve"> </w:t>
            </w:r>
            <w:r w:rsidRPr="003F5FB6">
              <w:rPr>
                <w:sz w:val="24"/>
                <w:szCs w:val="24"/>
                <w:lang w:val="ru-RU"/>
              </w:rPr>
              <w:t xml:space="preserve">и </w:t>
            </w:r>
            <w:r w:rsidRPr="007F49CC">
              <w:rPr>
                <w:sz w:val="24"/>
                <w:szCs w:val="24"/>
                <w:lang w:val="ru-RU"/>
              </w:rPr>
              <w:t>академско образовних</w:t>
            </w:r>
            <w:r>
              <w:rPr>
                <w:sz w:val="24"/>
                <w:szCs w:val="24"/>
                <w:lang w:val="ru-RU"/>
              </w:rPr>
              <w:t xml:space="preserve"> наука ( Х</w:t>
            </w:r>
            <w:r w:rsidRPr="008B00BE">
              <w:rPr>
                <w:sz w:val="24"/>
                <w:szCs w:val="24"/>
                <w:lang w:val="ru-RU"/>
              </w:rPr>
              <w:t>умана генетика, Анатомија, Хистологија и ембриолог</w:t>
            </w:r>
            <w:r>
              <w:rPr>
                <w:sz w:val="24"/>
                <w:szCs w:val="24"/>
                <w:lang w:val="ru-RU"/>
              </w:rPr>
              <w:t xml:space="preserve">ија, Биохемија, Микробиологија, Информационе технологије у здравственој заштити, Физиологија, Медицинска социологија, Основе биоетике, Енглески1) </w:t>
            </w:r>
            <w:r w:rsidRPr="00152723">
              <w:rPr>
                <w:sz w:val="24"/>
                <w:szCs w:val="24"/>
                <w:lang w:val="ru-RU"/>
              </w:rPr>
              <w:t>као</w:t>
            </w:r>
            <w:r>
              <w:rPr>
                <w:sz w:val="24"/>
                <w:szCs w:val="24"/>
                <w:lang w:val="ru-RU"/>
              </w:rPr>
              <w:t xml:space="preserve"> и научно-стручних (Здравстено васпитање, Хигијена и превентивна медицина) и  стручно – апликативних предмета (Увод у здравствену негу, Интензивна здравствена нега</w:t>
            </w:r>
            <w:r w:rsidRPr="008B00BE">
              <w:rPr>
                <w:sz w:val="24"/>
                <w:szCs w:val="24"/>
                <w:lang w:val="ru-RU"/>
              </w:rPr>
              <w:t>). Током друге године студија, по</w:t>
            </w:r>
            <w:r>
              <w:rPr>
                <w:sz w:val="24"/>
                <w:szCs w:val="24"/>
                <w:lang w:val="ru-RU"/>
              </w:rPr>
              <w:t>ред опште-образовних предмета (</w:t>
            </w:r>
            <w:r w:rsidRPr="008B00BE">
              <w:rPr>
                <w:sz w:val="24"/>
                <w:szCs w:val="24"/>
                <w:lang w:val="ru-RU"/>
              </w:rPr>
              <w:t xml:space="preserve">Енглески језик </w:t>
            </w:r>
            <w:r>
              <w:rPr>
                <w:sz w:val="24"/>
                <w:szCs w:val="24"/>
                <w:lang w:val="ru-RU"/>
              </w:rPr>
              <w:t>2</w:t>
            </w:r>
            <w:r w:rsidRPr="008B00BE">
              <w:rPr>
                <w:sz w:val="24"/>
                <w:szCs w:val="24"/>
                <w:lang w:val="ru-RU"/>
              </w:rPr>
              <w:t xml:space="preserve">)  студенти стичу знање </w:t>
            </w:r>
            <w:r>
              <w:rPr>
                <w:sz w:val="24"/>
                <w:szCs w:val="24"/>
                <w:lang w:val="ru-RU"/>
              </w:rPr>
              <w:t>из базичних медицинских наука (Епидемиологија, Патолошка анатомија, Медицинска психологија) и знањ</w:t>
            </w:r>
            <w:r w:rsidRPr="008B00BE">
              <w:rPr>
                <w:sz w:val="24"/>
                <w:szCs w:val="24"/>
                <w:lang w:val="ru-RU"/>
              </w:rPr>
              <w:t>е и вештине неопходне за савладавање наставно</w:t>
            </w:r>
            <w:r>
              <w:rPr>
                <w:sz w:val="24"/>
                <w:szCs w:val="24"/>
                <w:lang w:val="ru-RU"/>
              </w:rPr>
              <w:t>г програма клиничких предмета (Клиничка патофизиологија, Клиничка фармакологија и токсикологија, Психологија развојног доба и старења, Ментално здравље, Инфективне болести</w:t>
            </w:r>
            <w:r w:rsidRPr="008B00BE">
              <w:rPr>
                <w:sz w:val="24"/>
                <w:szCs w:val="24"/>
                <w:lang w:val="ru-RU"/>
              </w:rPr>
              <w:t>)</w:t>
            </w:r>
            <w:r>
              <w:rPr>
                <w:sz w:val="24"/>
                <w:szCs w:val="24"/>
                <w:lang w:val="ru-RU"/>
              </w:rPr>
              <w:t xml:space="preserve"> као и стручно-апликатвних предмета (Исхрана и нутритивна терапија, Здравствена нега у болникој пракси, Здравствена нега здраве и болесне деце, Здравствена нега геријатријских болесника)</w:t>
            </w:r>
            <w:r w:rsidRPr="008B00BE">
              <w:rPr>
                <w:sz w:val="24"/>
                <w:szCs w:val="24"/>
                <w:lang w:val="ru-RU"/>
              </w:rPr>
              <w:t xml:space="preserve">. </w:t>
            </w:r>
            <w:r w:rsidR="00FA5CB8" w:rsidRPr="008B00BE">
              <w:rPr>
                <w:sz w:val="24"/>
                <w:szCs w:val="24"/>
                <w:lang w:val="ru-RU"/>
              </w:rPr>
              <w:t xml:space="preserve">Наставним планом треће </w:t>
            </w:r>
            <w:r>
              <w:rPr>
                <w:sz w:val="24"/>
                <w:szCs w:val="24"/>
                <w:lang w:val="ru-RU"/>
              </w:rPr>
              <w:t xml:space="preserve">и четврте </w:t>
            </w:r>
            <w:r w:rsidR="00FA5CB8" w:rsidRPr="008B00BE">
              <w:rPr>
                <w:sz w:val="24"/>
                <w:szCs w:val="24"/>
                <w:lang w:val="ru-RU"/>
              </w:rPr>
              <w:t>године студија обухваћени су предмети из категори</w:t>
            </w:r>
            <w:r w:rsidR="00FA5CB8">
              <w:rPr>
                <w:sz w:val="24"/>
                <w:szCs w:val="24"/>
                <w:lang w:val="ru-RU"/>
              </w:rPr>
              <w:t xml:space="preserve">је </w:t>
            </w:r>
            <w:r w:rsidR="00B11A39">
              <w:rPr>
                <w:sz w:val="24"/>
                <w:szCs w:val="24"/>
                <w:lang w:val="ru-RU"/>
              </w:rPr>
              <w:t>теоријско методолошких предмета (Основе јавног здравља, Увод у научно истраживачки рад</w:t>
            </w:r>
            <w:r w:rsidR="009B7A58">
              <w:rPr>
                <w:sz w:val="24"/>
                <w:szCs w:val="24"/>
                <w:lang w:val="en-US"/>
              </w:rPr>
              <w:t xml:space="preserve">, </w:t>
            </w:r>
            <w:r w:rsidR="00B11A39">
              <w:rPr>
                <w:sz w:val="24"/>
                <w:szCs w:val="24"/>
                <w:lang w:val="ru-RU"/>
              </w:rPr>
              <w:t xml:space="preserve">Основе здравственог права и законодавни оквир сестринског рада), </w:t>
            </w:r>
            <w:r w:rsidR="00FA5CB8" w:rsidRPr="008B00BE">
              <w:rPr>
                <w:sz w:val="24"/>
                <w:szCs w:val="24"/>
                <w:lang w:val="ru-RU"/>
              </w:rPr>
              <w:t>кл</w:t>
            </w:r>
            <w:r w:rsidR="00FA5CB8">
              <w:rPr>
                <w:sz w:val="24"/>
                <w:szCs w:val="24"/>
                <w:lang w:val="ru-RU"/>
              </w:rPr>
              <w:t xml:space="preserve">иничких знања и вештина </w:t>
            </w:r>
            <w:r w:rsidR="00B11A39">
              <w:rPr>
                <w:sz w:val="24"/>
                <w:szCs w:val="24"/>
                <w:lang w:val="ru-RU"/>
              </w:rPr>
              <w:t>(Основе интерне медицине и нега интернистичких болесника,  Основе хирургије, трауматологије и ортопедије</w:t>
            </w:r>
            <w:r w:rsidR="009B7A58">
              <w:rPr>
                <w:sz w:val="24"/>
                <w:szCs w:val="24"/>
                <w:lang w:val="ru-RU"/>
              </w:rPr>
              <w:t xml:space="preserve"> са негом хируршких болесника, </w:t>
            </w:r>
            <w:r w:rsidR="009B7A58">
              <w:rPr>
                <w:sz w:val="24"/>
                <w:szCs w:val="24"/>
                <w:lang w:val="en-US"/>
              </w:rPr>
              <w:t>G</w:t>
            </w:r>
            <w:r w:rsidR="00B11A39">
              <w:rPr>
                <w:sz w:val="24"/>
                <w:szCs w:val="24"/>
                <w:lang w:val="ru-RU"/>
              </w:rPr>
              <w:t xml:space="preserve">инекологија и акушерство и здравствена нега жене </w:t>
            </w:r>
            <w:r w:rsidR="00B11A39">
              <w:rPr>
                <w:sz w:val="24"/>
                <w:szCs w:val="24"/>
                <w:lang w:val="ru-RU"/>
              </w:rPr>
              <w:lastRenderedPageBreak/>
              <w:t>и новорђенчета),</w:t>
            </w:r>
            <w:r w:rsidR="00B064B6">
              <w:rPr>
                <w:sz w:val="24"/>
                <w:szCs w:val="24"/>
                <w:lang w:val="ru-RU"/>
              </w:rPr>
              <w:t xml:space="preserve"> стручно апликативни предмети (Психијатрија и нега психијатријских болесника, Рад сестре у примарној здравственој заштити, </w:t>
            </w:r>
            <w:r w:rsidR="00B11A39">
              <w:rPr>
                <w:sz w:val="24"/>
                <w:szCs w:val="24"/>
                <w:lang w:val="ru-RU"/>
              </w:rPr>
              <w:t>Вештине комуницирања, Медицинска рехабилитација, Болничке инфекције</w:t>
            </w:r>
            <w:r w:rsidR="009B7A58">
              <w:rPr>
                <w:sz w:val="24"/>
                <w:szCs w:val="24"/>
                <w:lang w:val="en-US"/>
              </w:rPr>
              <w:t>,</w:t>
            </w:r>
            <w:r w:rsidR="00B11A39">
              <w:rPr>
                <w:sz w:val="24"/>
                <w:szCs w:val="24"/>
                <w:lang w:val="ru-RU"/>
              </w:rPr>
              <w:t xml:space="preserve"> Радиологија и визуелизација, Ургентна стања и збрињавање болесника</w:t>
            </w:r>
            <w:r w:rsidR="00FA5CB8" w:rsidRPr="008B00BE">
              <w:rPr>
                <w:sz w:val="24"/>
                <w:szCs w:val="24"/>
                <w:lang w:val="ru-RU"/>
              </w:rPr>
              <w:t xml:space="preserve">). </w:t>
            </w:r>
          </w:p>
          <w:p w:rsidR="00FA5CB8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</w:p>
          <w:p w:rsidR="00FA5CB8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Изборна настава омогућава студентима да стекну додатна знања и вештине из области за који показују посебни интерес. Овај вид  наставе остварује се кроз изборне предмете који се реализују на свим годинама студија.  Студент </w:t>
            </w:r>
            <w:r w:rsidR="00B11A39">
              <w:rPr>
                <w:sz w:val="24"/>
                <w:szCs w:val="24"/>
                <w:lang w:val="ru-RU"/>
              </w:rPr>
              <w:t xml:space="preserve">у сваком семестру </w:t>
            </w:r>
            <w:r w:rsidR="009B7A58">
              <w:rPr>
                <w:sz w:val="24"/>
                <w:szCs w:val="24"/>
                <w:lang w:val="ru-RU"/>
              </w:rPr>
              <w:t xml:space="preserve"> бира </w:t>
            </w:r>
            <w:r>
              <w:rPr>
                <w:sz w:val="24"/>
                <w:szCs w:val="24"/>
                <w:lang w:val="ru-RU"/>
              </w:rPr>
              <w:t>изборна предмета из листе понуђених предмета.</w:t>
            </w:r>
            <w:r w:rsidRPr="008B00BE">
              <w:rPr>
                <w:sz w:val="24"/>
                <w:szCs w:val="24"/>
                <w:lang w:val="ru-RU"/>
              </w:rPr>
              <w:t xml:space="preserve"> </w:t>
            </w:r>
          </w:p>
          <w:p w:rsidR="00FA5CB8" w:rsidRPr="008B00BE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8B00BE">
              <w:rPr>
                <w:sz w:val="24"/>
                <w:szCs w:val="24"/>
                <w:lang w:val="ru-RU"/>
              </w:rPr>
              <w:t xml:space="preserve">У </w:t>
            </w:r>
            <w:r w:rsidR="00B11A39">
              <w:rPr>
                <w:sz w:val="24"/>
                <w:szCs w:val="24"/>
                <w:lang w:val="ru-RU"/>
              </w:rPr>
              <w:t>VI</w:t>
            </w:r>
            <w:r w:rsidRPr="008B00BE">
              <w:rPr>
                <w:sz w:val="24"/>
                <w:szCs w:val="24"/>
                <w:lang w:val="ru-RU"/>
              </w:rPr>
              <w:t xml:space="preserve"> семестру ст</w:t>
            </w:r>
            <w:r>
              <w:rPr>
                <w:sz w:val="24"/>
                <w:szCs w:val="24"/>
                <w:lang w:val="ru-RU"/>
              </w:rPr>
              <w:t>удијског програма предвиђен</w:t>
            </w:r>
            <w:r w:rsidR="00B11A39"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  <w:lang w:val="ru-RU"/>
              </w:rPr>
              <w:t xml:space="preserve"> је </w:t>
            </w:r>
            <w:r w:rsidR="00B11A39">
              <w:rPr>
                <w:sz w:val="24"/>
                <w:szCs w:val="24"/>
                <w:lang w:val="ru-RU"/>
              </w:rPr>
              <w:t xml:space="preserve">стручна пракса </w:t>
            </w:r>
            <w:r>
              <w:rPr>
                <w:sz w:val="24"/>
                <w:szCs w:val="24"/>
                <w:lang w:val="ru-RU"/>
              </w:rPr>
              <w:t xml:space="preserve"> у трајању од </w:t>
            </w:r>
            <w:r w:rsidR="009B7A58">
              <w:rPr>
                <w:sz w:val="24"/>
                <w:szCs w:val="24"/>
                <w:lang w:val="ru-RU"/>
              </w:rPr>
              <w:t>120</w:t>
            </w:r>
            <w:r w:rsidR="00B11A39">
              <w:rPr>
                <w:sz w:val="24"/>
                <w:szCs w:val="24"/>
                <w:lang w:val="ru-RU"/>
              </w:rPr>
              <w:t xml:space="preserve"> </w:t>
            </w:r>
            <w:r w:rsidR="00152723">
              <w:rPr>
                <w:sz w:val="24"/>
                <w:szCs w:val="24"/>
                <w:lang w:val="ru-RU"/>
              </w:rPr>
              <w:t>часова практичне наставе</w:t>
            </w:r>
            <w:r w:rsidRPr="008B00BE">
              <w:rPr>
                <w:sz w:val="24"/>
                <w:szCs w:val="24"/>
                <w:lang w:val="ru-RU"/>
              </w:rPr>
              <w:t>.</w:t>
            </w:r>
          </w:p>
          <w:p w:rsidR="00FA5CB8" w:rsidRPr="00123889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123889">
              <w:rPr>
                <w:sz w:val="24"/>
                <w:szCs w:val="24"/>
                <w:lang w:val="ru-RU"/>
              </w:rPr>
              <w:t>Сви облици активне наставе базирају</w:t>
            </w:r>
            <w:r w:rsidR="001409F5">
              <w:rPr>
                <w:sz w:val="24"/>
                <w:szCs w:val="24"/>
                <w:lang w:val="ru-RU"/>
              </w:rPr>
              <w:t xml:space="preserve"> се</w:t>
            </w:r>
            <w:r w:rsidRPr="00123889">
              <w:rPr>
                <w:sz w:val="24"/>
                <w:szCs w:val="24"/>
                <w:lang w:val="ru-RU"/>
              </w:rPr>
              <w:t xml:space="preserve"> на </w:t>
            </w:r>
            <w:r>
              <w:rPr>
                <w:sz w:val="24"/>
                <w:szCs w:val="24"/>
                <w:lang w:val="ru-RU"/>
              </w:rPr>
              <w:t>раду у малим групама</w:t>
            </w:r>
            <w:r w:rsidRPr="00123889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што </w:t>
            </w:r>
            <w:r w:rsidRPr="00123889">
              <w:rPr>
                <w:sz w:val="24"/>
                <w:szCs w:val="24"/>
                <w:lang w:val="ru-RU"/>
              </w:rPr>
              <w:t>подразумева максималан број од</w:t>
            </w:r>
            <w:r w:rsidR="00B11A39">
              <w:rPr>
                <w:sz w:val="24"/>
                <w:szCs w:val="24"/>
                <w:lang w:val="ru-RU"/>
              </w:rPr>
              <w:t xml:space="preserve"> </w:t>
            </w:r>
            <w:r w:rsidR="00B11A39" w:rsidRPr="009B7A58">
              <w:rPr>
                <w:sz w:val="24"/>
                <w:szCs w:val="24"/>
                <w:highlight w:val="yellow"/>
                <w:lang w:val="ru-RU"/>
              </w:rPr>
              <w:t>5</w:t>
            </w:r>
            <w:r w:rsidRPr="009B7A58">
              <w:rPr>
                <w:sz w:val="24"/>
                <w:szCs w:val="24"/>
                <w:highlight w:val="yellow"/>
                <w:lang w:val="ru-RU"/>
              </w:rPr>
              <w:t>0 студената на предавањима и 6 до 12</w:t>
            </w:r>
            <w:bookmarkStart w:id="0" w:name="_GoBack"/>
            <w:bookmarkEnd w:id="0"/>
            <w:r w:rsidRPr="00123889">
              <w:rPr>
                <w:sz w:val="24"/>
                <w:szCs w:val="24"/>
                <w:lang w:val="ru-RU"/>
              </w:rPr>
              <w:t xml:space="preserve"> студената у групи за практичну наставу</w:t>
            </w:r>
            <w:r>
              <w:rPr>
                <w:sz w:val="24"/>
                <w:szCs w:val="24"/>
                <w:lang w:val="ru-RU"/>
              </w:rPr>
              <w:t>. Инсистира се на</w:t>
            </w:r>
            <w:r w:rsidRPr="00123889">
              <w:rPr>
                <w:sz w:val="24"/>
                <w:szCs w:val="24"/>
                <w:lang w:val="ru-RU"/>
              </w:rPr>
              <w:t xml:space="preserve"> инт</w:t>
            </w:r>
            <w:r>
              <w:rPr>
                <w:sz w:val="24"/>
                <w:szCs w:val="24"/>
                <w:lang w:val="ru-RU"/>
              </w:rPr>
              <w:t>ерактивној настави као савр</w:t>
            </w:r>
            <w:r w:rsidR="007F49CC">
              <w:rPr>
                <w:sz w:val="24"/>
                <w:szCs w:val="24"/>
                <w:lang w:val="ru-RU"/>
              </w:rPr>
              <w:t>еменој</w:t>
            </w:r>
            <w:r>
              <w:rPr>
                <w:sz w:val="24"/>
                <w:szCs w:val="24"/>
                <w:lang w:val="ru-RU"/>
              </w:rPr>
              <w:t xml:space="preserve"> методи</w:t>
            </w:r>
            <w:r w:rsidRPr="00123889">
              <w:rPr>
                <w:sz w:val="24"/>
                <w:szCs w:val="24"/>
                <w:lang w:val="ru-RU"/>
              </w:rPr>
              <w:t xml:space="preserve"> извођења наставе, </w:t>
            </w:r>
            <w:r>
              <w:rPr>
                <w:sz w:val="24"/>
                <w:szCs w:val="24"/>
                <w:lang w:val="ru-RU"/>
              </w:rPr>
              <w:t>која омогућава</w:t>
            </w:r>
            <w:r w:rsidRPr="00123889">
              <w:rPr>
                <w:sz w:val="24"/>
                <w:szCs w:val="24"/>
                <w:lang w:val="ru-RU"/>
              </w:rPr>
              <w:t xml:space="preserve"> студентима боље разумевање програмске материје, усвајање инвентивног знања, формирање сопствених ставова и усвајање постојећих научних доктрина.</w:t>
            </w:r>
          </w:p>
          <w:p w:rsidR="00FA5CB8" w:rsidRPr="00123889" w:rsidRDefault="00FA5CB8" w:rsidP="00B11A39">
            <w:pPr>
              <w:spacing w:after="120"/>
              <w:ind w:firstLine="60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</w:r>
            <w:r w:rsidRPr="00123889">
              <w:rPr>
                <w:sz w:val="24"/>
                <w:szCs w:val="24"/>
                <w:lang w:val="ru-RU"/>
              </w:rPr>
              <w:t xml:space="preserve">Лабораторијске и клиничке вештине студенти изводе самостално или путем демонстрација вештина од стране наставника или сарадника. </w:t>
            </w:r>
          </w:p>
          <w:p w:rsidR="00FA5CB8" w:rsidRPr="002E4574" w:rsidRDefault="00FA5CB8" w:rsidP="00FA5CB8">
            <w:pPr>
              <w:jc w:val="both"/>
              <w:rPr>
                <w:sz w:val="24"/>
                <w:szCs w:val="24"/>
                <w:lang w:val="ru-RU"/>
              </w:rPr>
            </w:pPr>
            <w:r w:rsidRPr="002E4574">
              <w:rPr>
                <w:sz w:val="24"/>
                <w:szCs w:val="24"/>
                <w:lang w:val="ru-RU"/>
              </w:rPr>
              <w:t>Савладавањем наставн</w:t>
            </w:r>
            <w:r>
              <w:rPr>
                <w:sz w:val="24"/>
                <w:szCs w:val="24"/>
                <w:lang w:val="ru-RU"/>
              </w:rPr>
              <w:t xml:space="preserve">ог плана и програма </w:t>
            </w:r>
            <w:r w:rsidR="00B11A39">
              <w:rPr>
                <w:sz w:val="24"/>
                <w:szCs w:val="24"/>
                <w:lang w:val="ru-RU"/>
              </w:rPr>
              <w:t xml:space="preserve">основних </w:t>
            </w:r>
            <w:r w:rsidRPr="007A0F9D">
              <w:rPr>
                <w:sz w:val="24"/>
                <w:szCs w:val="24"/>
                <w:lang w:val="ru-RU"/>
              </w:rPr>
              <w:t>академских</w:t>
            </w:r>
            <w:r w:rsidRPr="002E4574">
              <w:rPr>
                <w:sz w:val="24"/>
                <w:szCs w:val="24"/>
                <w:lang w:val="ru-RU"/>
              </w:rPr>
              <w:t xml:space="preserve"> студија</w:t>
            </w:r>
            <w:r w:rsidRPr="007A0F9D">
              <w:rPr>
                <w:sz w:val="24"/>
                <w:szCs w:val="24"/>
                <w:lang w:val="ru-RU"/>
              </w:rPr>
              <w:t xml:space="preserve"> </w:t>
            </w:r>
            <w:r w:rsidR="00B11A39">
              <w:rPr>
                <w:sz w:val="24"/>
                <w:szCs w:val="24"/>
                <w:lang w:val="ru-RU"/>
              </w:rPr>
              <w:t>сестринства</w:t>
            </w:r>
            <w:r w:rsidRPr="002E4574">
              <w:rPr>
                <w:sz w:val="24"/>
                <w:szCs w:val="24"/>
                <w:lang w:val="ru-RU"/>
              </w:rPr>
              <w:t xml:space="preserve"> на Медицинск</w:t>
            </w:r>
            <w:r>
              <w:rPr>
                <w:sz w:val="24"/>
                <w:szCs w:val="24"/>
                <w:lang w:val="ru-RU"/>
              </w:rPr>
              <w:t>ом факултету Универзитета у Београду</w:t>
            </w:r>
            <w:r w:rsidRPr="002E4574">
              <w:rPr>
                <w:sz w:val="24"/>
                <w:szCs w:val="24"/>
                <w:lang w:val="ru-RU"/>
              </w:rPr>
              <w:t xml:space="preserve"> студенти добијају знања и </w:t>
            </w:r>
            <w:r>
              <w:rPr>
                <w:sz w:val="24"/>
                <w:szCs w:val="24"/>
                <w:lang w:val="ru-RU"/>
              </w:rPr>
              <w:t>савладавају вештине неопходне зa</w:t>
            </w:r>
            <w:r w:rsidR="00152723">
              <w:rPr>
                <w:sz w:val="24"/>
                <w:szCs w:val="24"/>
                <w:lang w:val="ru-RU"/>
              </w:rPr>
              <w:t xml:space="preserve"> самостално бављење струко</w:t>
            </w:r>
            <w:r w:rsidRPr="002E4574">
              <w:rPr>
                <w:sz w:val="24"/>
                <w:szCs w:val="24"/>
                <w:lang w:val="ru-RU"/>
              </w:rPr>
              <w:t>м.</w:t>
            </w:r>
          </w:p>
          <w:p w:rsidR="00FA5CB8" w:rsidRDefault="00FA5CB8" w:rsidP="00FA5CB8">
            <w:pPr>
              <w:rPr>
                <w:b/>
                <w:sz w:val="24"/>
                <w:szCs w:val="24"/>
                <w:lang w:val="sr-Cyrl-CS"/>
              </w:rPr>
            </w:pPr>
          </w:p>
          <w:p w:rsidR="00FA5CB8" w:rsidRPr="00F31D76" w:rsidRDefault="00FA5CB8" w:rsidP="00FA5CB8">
            <w:pPr>
              <w:rPr>
                <w:b/>
                <w:sz w:val="24"/>
                <w:szCs w:val="24"/>
                <w:lang w:val="sr-Cyrl-CS"/>
              </w:rPr>
            </w:pPr>
          </w:p>
          <w:p w:rsidR="00434571" w:rsidRPr="00F31D76" w:rsidRDefault="00434571" w:rsidP="00434571">
            <w:pPr>
              <w:rPr>
                <w:sz w:val="24"/>
                <w:szCs w:val="24"/>
              </w:rPr>
            </w:pPr>
          </w:p>
        </w:tc>
      </w:tr>
      <w:tr w:rsidR="00434571" w:rsidRPr="00F31D76">
        <w:tc>
          <w:tcPr>
            <w:tcW w:w="9828" w:type="dxa"/>
          </w:tcPr>
          <w:p w:rsidR="00434571" w:rsidRPr="00470E18" w:rsidRDefault="00434571" w:rsidP="00FA5CB8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hyperlink r:id="rId5" w:history="1">
              <w:r w:rsidR="00FA5CB8" w:rsidRPr="00FA5CB8">
                <w:rPr>
                  <w:rStyle w:val="Hyperlink"/>
                  <w:sz w:val="24"/>
                  <w:szCs w:val="24"/>
                  <w:lang w:val="en-US"/>
                </w:rPr>
                <w:t>http</w:t>
              </w:r>
              <w:r w:rsidR="00FA5CB8" w:rsidRPr="00470E18">
                <w:rPr>
                  <w:rStyle w:val="Hyperlink"/>
                  <w:sz w:val="24"/>
                  <w:szCs w:val="24"/>
                  <w:lang w:val="sr-Cyrl-CS"/>
                </w:rPr>
                <w:t>://</w:t>
              </w:r>
              <w:r w:rsidR="00FA5CB8" w:rsidRPr="00FA5CB8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FA5CB8" w:rsidRPr="00470E18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FA5CB8" w:rsidRPr="00FA5CB8">
                <w:rPr>
                  <w:rStyle w:val="Hyperlink"/>
                  <w:sz w:val="24"/>
                  <w:szCs w:val="24"/>
                  <w:lang w:val="en-US"/>
                </w:rPr>
                <w:t>mfub</w:t>
              </w:r>
              <w:r w:rsidR="00FA5CB8" w:rsidRPr="00470E18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FA5CB8" w:rsidRPr="00FA5CB8">
                <w:rPr>
                  <w:rStyle w:val="Hyperlink"/>
                  <w:sz w:val="24"/>
                  <w:szCs w:val="24"/>
                  <w:lang w:val="en-US"/>
                </w:rPr>
                <w:t>rs</w:t>
              </w:r>
            </w:hyperlink>
          </w:p>
        </w:tc>
      </w:tr>
    </w:tbl>
    <w:p w:rsidR="003F28B4" w:rsidRPr="003F28B4" w:rsidRDefault="003F28B4">
      <w:pPr>
        <w:rPr>
          <w:lang w:val="sr-Cyrl-CS"/>
        </w:rPr>
      </w:pPr>
    </w:p>
    <w:sectPr w:rsidR="003F28B4" w:rsidRPr="003F28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F28B4"/>
    <w:rsid w:val="00051B51"/>
    <w:rsid w:val="001409F5"/>
    <w:rsid w:val="00152723"/>
    <w:rsid w:val="00185D46"/>
    <w:rsid w:val="003F28B4"/>
    <w:rsid w:val="003F5FB6"/>
    <w:rsid w:val="00434571"/>
    <w:rsid w:val="004549C4"/>
    <w:rsid w:val="00470E18"/>
    <w:rsid w:val="0056236A"/>
    <w:rsid w:val="007F49CC"/>
    <w:rsid w:val="00876968"/>
    <w:rsid w:val="00924147"/>
    <w:rsid w:val="0092482B"/>
    <w:rsid w:val="009B7A58"/>
    <w:rsid w:val="00B064B6"/>
    <w:rsid w:val="00B11A39"/>
    <w:rsid w:val="00CB71C0"/>
    <w:rsid w:val="00D22FAD"/>
    <w:rsid w:val="00E762E7"/>
    <w:rsid w:val="00FA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28B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5D46"/>
    <w:rPr>
      <w:color w:val="0000FF"/>
      <w:u w:val="single"/>
    </w:rPr>
  </w:style>
  <w:style w:type="character" w:styleId="FollowedHyperlink">
    <w:name w:val="FollowedHyperlink"/>
    <w:basedOn w:val="DefaultParagraphFont"/>
    <w:rsid w:val="00D22FA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fub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4451</CharactersWithSpaces>
  <SharedDoc>false</SharedDoc>
  <HLinks>
    <vt:vector size="6" baseType="variant">
      <vt:variant>
        <vt:i4>7208998</vt:i4>
      </vt:variant>
      <vt:variant>
        <vt:i4>0</vt:i4>
      </vt:variant>
      <vt:variant>
        <vt:i4>0</vt:i4>
      </vt:variant>
      <vt:variant>
        <vt:i4>5</vt:i4>
      </vt:variant>
      <vt:variant>
        <vt:lpwstr>http://www.mfub.rs/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Vera Dondur</dc:creator>
  <cp:keywords/>
  <dc:description/>
  <cp:lastModifiedBy>DEANA</cp:lastModifiedBy>
  <cp:revision>3</cp:revision>
  <dcterms:created xsi:type="dcterms:W3CDTF">2013-11-05T11:06:00Z</dcterms:created>
  <dcterms:modified xsi:type="dcterms:W3CDTF">2013-11-27T02:10:00Z</dcterms:modified>
</cp:coreProperties>
</file>